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1F" w:rsidRPr="0001691F" w:rsidRDefault="0001691F" w:rsidP="00016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1691F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95"/>
        <w:gridCol w:w="480"/>
        <w:gridCol w:w="480"/>
        <w:gridCol w:w="330"/>
        <w:gridCol w:w="1530"/>
        <w:gridCol w:w="480"/>
        <w:gridCol w:w="480"/>
        <w:gridCol w:w="330"/>
        <w:gridCol w:w="1530"/>
        <w:gridCol w:w="480"/>
        <w:gridCol w:w="480"/>
        <w:gridCol w:w="330"/>
        <w:gridCol w:w="1530"/>
        <w:gridCol w:w="480"/>
        <w:gridCol w:w="480"/>
        <w:gridCol w:w="330"/>
        <w:gridCol w:w="1395"/>
      </w:tblGrid>
      <w:tr w:rsidR="0001691F" w:rsidRPr="0001691F" w:rsidTr="0001691F">
        <w:trPr>
          <w:tblCellSpacing w:w="15" w:type="dxa"/>
          <w:jc w:val="center"/>
        </w:trPr>
        <w:tc>
          <w:tcPr>
            <w:tcW w:w="1350" w:type="dxa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87-1=85</w:t>
            </w:r>
          </w:p>
        </w:tc>
        <w:tc>
          <w:tcPr>
            <w:tcW w:w="450" w:type="dxa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7" type="#_x0000_t75" style="width:19.5pt;height:18pt" o:ole="">
                  <v:imagedata r:id="rId4" o:title=""/>
                </v:shape>
                <w:control r:id="rId5" w:name="DefaultOcxName" w:shapeid="_x0000_i1147"/>
              </w:object>
            </w:r>
          </w:p>
        </w:tc>
        <w:tc>
          <w:tcPr>
            <w:tcW w:w="450" w:type="dxa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Š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1500" w:type="dxa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23+7=30</w:t>
            </w:r>
          </w:p>
        </w:tc>
        <w:tc>
          <w:tcPr>
            <w:tcW w:w="450" w:type="dxa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45" type="#_x0000_t75" style="width:19.5pt;height:18pt" o:ole="">
                  <v:imagedata r:id="rId4" o:title=""/>
                </v:shape>
                <w:control r:id="rId6" w:name="DefaultOcxName1" w:shapeid="_x0000_i1145"/>
              </w:object>
            </w:r>
          </w:p>
        </w:tc>
        <w:tc>
          <w:tcPr>
            <w:tcW w:w="450" w:type="dxa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J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1500" w:type="dxa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28-5=22</w:t>
            </w:r>
          </w:p>
        </w:tc>
        <w:tc>
          <w:tcPr>
            <w:tcW w:w="450" w:type="dxa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44" type="#_x0000_t75" style="width:19.5pt;height:18pt" o:ole="">
                  <v:imagedata r:id="rId4" o:title=""/>
                </v:shape>
                <w:control r:id="rId7" w:name="DefaultOcxName2" w:shapeid="_x0000_i1144"/>
              </w:object>
            </w:r>
          </w:p>
        </w:tc>
        <w:tc>
          <w:tcPr>
            <w:tcW w:w="450" w:type="dxa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S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1500" w:type="dxa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90+8=98</w:t>
            </w:r>
          </w:p>
        </w:tc>
        <w:tc>
          <w:tcPr>
            <w:tcW w:w="450" w:type="dxa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43" type="#_x0000_t75" style="width:19.5pt;height:18pt" o:ole="">
                  <v:imagedata r:id="rId4" o:title=""/>
                </v:shape>
                <w:control r:id="rId8" w:name="DefaultOcxName3" w:shapeid="_x0000_i1143"/>
              </w:object>
            </w:r>
          </w:p>
        </w:tc>
        <w:tc>
          <w:tcPr>
            <w:tcW w:w="450" w:type="dxa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D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1350" w:type="dxa"/>
            <w:vMerge w:val="restart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obrázek 1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91F" w:rsidRPr="0001691F" w:rsidTr="0001691F">
        <w:trPr>
          <w:tblCellSpacing w:w="15" w:type="dxa"/>
          <w:jc w:val="center"/>
        </w:trPr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44+4=48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48" type="#_x0000_t75" style="width:19.5pt;height:18pt" o:ole="">
                  <v:imagedata r:id="rId4" o:title=""/>
                </v:shape>
                <w:control r:id="rId10" w:name="DefaultOcxName4" w:shapeid="_x0000_i1148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S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95-4=91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41" type="#_x0000_t75" style="width:19.5pt;height:18pt" o:ole="">
                  <v:imagedata r:id="rId4" o:title=""/>
                </v:shape>
                <w:control r:id="rId11" w:name="DefaultOcxName5" w:shapeid="_x0000_i1141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E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55+5=60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40" type="#_x0000_t75" style="width:19.5pt;height:18pt" o:ole="">
                  <v:imagedata r:id="rId4" o:title=""/>
                </v:shape>
                <w:control r:id="rId12" w:name="DefaultOcxName6" w:shapeid="_x0000_i1140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J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48-5=49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39" type="#_x0000_t75" style="width:19.5pt;height:18pt" o:ole="">
                  <v:imagedata r:id="rId4" o:title=""/>
                </v:shape>
                <w:control r:id="rId13" w:name="DefaultOcxName7" w:shapeid="_x0000_i1139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T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</w:tr>
      <w:tr w:rsidR="0001691F" w:rsidRPr="0001691F" w:rsidTr="0001691F">
        <w:trPr>
          <w:tblCellSpacing w:w="15" w:type="dxa"/>
          <w:jc w:val="center"/>
        </w:trPr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23+4=28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38" type="#_x0000_t75" style="width:19.5pt;height:18pt" o:ole="">
                  <v:imagedata r:id="rId4" o:title=""/>
                </v:shape>
                <w:control r:id="rId14" w:name="DefaultOcxName8" w:shapeid="_x0000_i1138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E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82+8=90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37" type="#_x0000_t75" style="width:19.5pt;height:18pt" o:ole="">
                  <v:imagedata r:id="rId4" o:title=""/>
                </v:shape>
                <w:control r:id="rId15" w:name="DefaultOcxName9" w:shapeid="_x0000_i1137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D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62+8=69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36" type="#_x0000_t75" style="width:19.5pt;height:18pt" o:ole="">
                  <v:imagedata r:id="rId4" o:title=""/>
                </v:shape>
                <w:control r:id="rId16" w:name="DefaultOcxName10" w:shapeid="_x0000_i1136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P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33+6=69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35" type="#_x0000_t75" style="width:19.5pt;height:18pt" o:ole="">
                  <v:imagedata r:id="rId4" o:title=""/>
                </v:shape>
                <w:control r:id="rId17" w:name="DefaultOcxName11" w:shapeid="_x0000_i1135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R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Merge w:val="restart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obrázek 2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91F" w:rsidRPr="0001691F" w:rsidTr="0001691F">
        <w:trPr>
          <w:tblCellSpacing w:w="15" w:type="dxa"/>
          <w:jc w:val="center"/>
        </w:trPr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72-2=70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34" type="#_x0000_t75" style="width:19.5pt;height:18pt" o:ole="">
                  <v:imagedata r:id="rId4" o:title=""/>
                </v:shape>
                <w:control r:id="rId19" w:name="DefaultOcxName12" w:shapeid="_x0000_i1134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A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66+2=68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33" type="#_x0000_t75" style="width:19.5pt;height:18pt" o:ole="">
                  <v:imagedata r:id="rId4" o:title=""/>
                </v:shape>
                <w:control r:id="rId20" w:name="DefaultOcxName13" w:shapeid="_x0000_i1133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N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78-5=73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32" type="#_x0000_t75" style="width:19.5pt;height:18pt" o:ole="">
                  <v:imagedata r:id="rId4" o:title=""/>
                </v:shape>
                <w:control r:id="rId21" w:name="DefaultOcxName14" w:shapeid="_x0000_i1132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E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64+6=70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31" type="#_x0000_t75" style="width:19.5pt;height:18pt" o:ole="">
                  <v:imagedata r:id="rId4" o:title=""/>
                </v:shape>
                <w:control r:id="rId22" w:name="DefaultOcxName15" w:shapeid="_x0000_i1131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V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</w:tr>
      <w:tr w:rsidR="0001691F" w:rsidRPr="0001691F" w:rsidTr="0001691F">
        <w:trPr>
          <w:tblCellSpacing w:w="15" w:type="dxa"/>
          <w:jc w:val="center"/>
        </w:trPr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99-3=96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30" type="#_x0000_t75" style="width:19.5pt;height:18pt" o:ole="">
                  <v:imagedata r:id="rId4" o:title=""/>
                </v:shape>
                <w:control r:id="rId23" w:name="DefaultOcxName16" w:shapeid="_x0000_i1130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M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35-5=30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29" type="#_x0000_t75" style="width:19.5pt;height:18pt" o:ole="">
                  <v:imagedata r:id="rId4" o:title=""/>
                </v:shape>
                <w:control r:id="rId24" w:name="DefaultOcxName17" w:shapeid="_x0000_i1129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I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91+4=95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28" type="#_x0000_t75" style="width:19.5pt;height:18pt" o:ole="">
                  <v:imagedata r:id="rId4" o:title=""/>
                </v:shape>
                <w:control r:id="rId25" w:name="DefaultOcxName18" w:shapeid="_x0000_i1128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D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51+5=56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27" type="#_x0000_t75" style="width:19.5pt;height:18pt" o:ole="">
                  <v:imagedata r:id="rId4" o:title=""/>
                </v:shape>
                <w:control r:id="rId26" w:name="DefaultOcxName19" w:shapeid="_x0000_i1127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Merge w:val="restart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762000" cy="762000"/>
                  <wp:effectExtent l="19050" t="0" r="0" b="0"/>
                  <wp:docPr id="3" name="obrázek 3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91F" w:rsidRPr="0001691F" w:rsidTr="0001691F">
        <w:trPr>
          <w:tblCellSpacing w:w="15" w:type="dxa"/>
          <w:jc w:val="center"/>
        </w:trPr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46-2=41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26" type="#_x0000_t75" style="width:19.5pt;height:18pt" o:ole="">
                  <v:imagedata r:id="rId4" o:title=""/>
                </v:shape>
                <w:control r:id="rId28" w:name="DefaultOcxName20" w:shapeid="_x0000_i1126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S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47+2=49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25" type="#_x0000_t75" style="width:19.5pt;height:18pt" o:ole="">
                  <v:imagedata r:id="rId4" o:title=""/>
                </v:shape>
                <w:control r:id="rId29" w:name="DefaultOcxName21" w:shapeid="_x0000_i1125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Č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84-3=87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24" type="#_x0000_t75" style="width:19.5pt;height:18pt" o:ole="">
                  <v:imagedata r:id="rId4" o:title=""/>
                </v:shape>
                <w:control r:id="rId30" w:name="DefaultOcxName22" w:shapeid="_x0000_i1124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M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77-6=71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23" type="#_x0000_t75" style="width:19.5pt;height:18pt" o:ole="">
                  <v:imagedata r:id="rId4" o:title=""/>
                </v:shape>
                <w:control r:id="rId31" w:name="DefaultOcxName23" w:shapeid="_x0000_i1123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J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</w:tr>
      <w:tr w:rsidR="0001691F" w:rsidRPr="0001691F" w:rsidTr="0001691F">
        <w:trPr>
          <w:tblCellSpacing w:w="15" w:type="dxa"/>
          <w:jc w:val="center"/>
        </w:trPr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64+5=69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22" type="#_x0000_t75" style="width:19.5pt;height:18pt" o:ole="">
                  <v:imagedata r:id="rId4" o:title=""/>
                </v:shape>
                <w:control r:id="rId32" w:name="DefaultOcxName24" w:shapeid="_x0000_i1122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É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68-5=63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21" type="#_x0000_t75" style="width:19.5pt;height:18pt" o:ole="">
                  <v:imagedata r:id="rId4" o:title=""/>
                </v:shape>
                <w:control r:id="rId33" w:name="DefaultOcxName25" w:shapeid="_x0000_i1121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K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69+1=70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20" type="#_x0000_t75" style="width:19.5pt;height:18pt" o:ole="">
                  <v:imagedata r:id="rId4" o:title=""/>
                </v:shape>
                <w:control r:id="rId34" w:name="DefaultOcxName26" w:shapeid="_x0000_i1120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N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84-3=81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19" type="#_x0000_t75" style="width:19.5pt;height:18pt" o:ole="">
                  <v:imagedata r:id="rId4" o:title=""/>
                </v:shape>
                <w:control r:id="rId35" w:name="DefaultOcxName27" w:shapeid="_x0000_i1119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K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Merge w:val="restart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762000" cy="762000"/>
                  <wp:effectExtent l="19050" t="0" r="0" b="0"/>
                  <wp:docPr id="4" name="obrázek 4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91F" w:rsidRPr="0001691F" w:rsidTr="0001691F">
        <w:trPr>
          <w:tblCellSpacing w:w="15" w:type="dxa"/>
          <w:jc w:val="center"/>
        </w:trPr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71+7=77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18" type="#_x0000_t75" style="width:19.5pt;height:18pt" o:ole="">
                  <v:imagedata r:id="rId4" o:title=""/>
                </v:shape>
                <w:control r:id="rId37" w:name="DefaultOcxName28" w:shapeid="_x0000_i1118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T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24+2=26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17" type="#_x0000_t75" style="width:19.5pt;height:18pt" o:ole="">
                  <v:imagedata r:id="rId4" o:title=""/>
                </v:shape>
                <w:control r:id="rId38" w:name="DefaultOcxName29" w:shapeid="_x0000_i1117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Y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33+3=36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16" type="#_x0000_t75" style="width:19.5pt;height:18pt" o:ole="">
                  <v:imagedata r:id="rId4" o:title=""/>
                </v:shape>
                <w:control r:id="rId39" w:name="DefaultOcxName30" w:shapeid="_x0000_i1116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U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45+5=50</w:t>
            </w:r>
          </w:p>
        </w:tc>
        <w:tc>
          <w:tcPr>
            <w:tcW w:w="0" w:type="auto"/>
            <w:shd w:val="clear" w:color="auto" w:fill="FDDE97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15" type="#_x0000_t75" style="width:19.5pt;height:18pt" o:ole="">
                  <v:imagedata r:id="rId4" o:title=""/>
                </v:shape>
                <w:control r:id="rId40" w:name="DefaultOcxName31" w:shapeid="_x0000_i1115"/>
              </w:object>
            </w:r>
          </w:p>
        </w:tc>
        <w:tc>
          <w:tcPr>
            <w:tcW w:w="0" w:type="auto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U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</w:tr>
      <w:tr w:rsidR="0001691F" w:rsidRPr="0001691F" w:rsidTr="0001691F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762000" cy="762000"/>
                  <wp:effectExtent l="19050" t="0" r="0" b="0"/>
                  <wp:docPr id="5" name="obrázek 5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15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Písmena za správnými příklady tvoří tajenku, (v každém sloupci jedno slovo).</w:t>
            </w:r>
          </w:p>
        </w:tc>
        <w:tc>
          <w:tcPr>
            <w:tcW w:w="0" w:type="auto"/>
            <w:vMerge w:val="restart"/>
            <w:shd w:val="clear" w:color="auto" w:fill="FDB50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762000" cy="762000"/>
                  <wp:effectExtent l="19050" t="0" r="0" b="0"/>
                  <wp:docPr id="6" name="obrázek 6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91F" w:rsidRPr="0001691F" w:rsidTr="0001691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gridSpan w:val="15"/>
            <w:shd w:val="clear" w:color="auto" w:fill="FF952B"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Emil přinesl </w:t>
            </w: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14" type="#_x0000_t75" style="width:27pt;height:18pt" o:ole="">
                  <v:imagedata r:id="rId43" o:title=""/>
                </v:shape>
                <w:control r:id="rId44" w:name="DefaultOcxName32" w:shapeid="_x0000_i1114"/>
              </w:object>
            </w: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 </w:t>
            </w: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13" type="#_x0000_t75" style="width:42pt;height:18pt" o:ole="">
                  <v:imagedata r:id="rId45" o:title=""/>
                </v:shape>
                <w:control r:id="rId46" w:name="DefaultOcxName33" w:shapeid="_x0000_i1113"/>
              </w:object>
            </w: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 a </w:t>
            </w: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12" type="#_x0000_t75" style="width:30.75pt;height:18pt" o:ole="">
                  <v:imagedata r:id="rId47" o:title=""/>
                </v:shape>
                <w:control r:id="rId48" w:name="DefaultOcxName34" w:shapeid="_x0000_i1112"/>
              </w:object>
            </w: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 </w:t>
            </w:r>
            <w:r w:rsidRPr="0001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11" type="#_x0000_t75" style="width:34.5pt;height:18pt" o:ole="">
                  <v:imagedata r:id="rId49" o:title=""/>
                </v:shape>
                <w:control r:id="rId50" w:name="DefaultOcxName35" w:shapeid="_x0000_i1111"/>
              </w:object>
            </w:r>
            <w:r w:rsidRPr="0001691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01691F" w:rsidRPr="0001691F" w:rsidRDefault="0001691F" w:rsidP="000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</w:tr>
    </w:tbl>
    <w:p w:rsidR="0001691F" w:rsidRPr="0001691F" w:rsidRDefault="0001691F" w:rsidP="000169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1691F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1691F" w:rsidRPr="0001691F" w:rsidRDefault="0001691F" w:rsidP="0001691F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01691F">
        <w:rPr>
          <w:rFonts w:ascii="MS Gothic" w:eastAsia="MS Gothic" w:hAnsi="MS Gothic" w:cs="MS Gothic" w:hint="eastAsia"/>
          <w:color w:val="000000"/>
          <w:sz w:val="29"/>
          <w:szCs w:val="29"/>
          <w:lang w:eastAsia="cs-CZ"/>
        </w:rPr>
        <w:t>✔</w:t>
      </w:r>
      <w:r w:rsidRPr="0001691F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 Č É</w:t>
      </w:r>
    </w:p>
    <w:p w:rsidR="00A1038B" w:rsidRDefault="0001691F" w:rsidP="0001691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691F">
        <w:rPr>
          <w:rFonts w:ascii="Times New Roman" w:eastAsia="Times New Roman" w:hAnsi="Times New Roman" w:cs="Times New Roman"/>
          <w:sz w:val="24"/>
          <w:szCs w:val="24"/>
          <w:lang w:eastAsia="cs-CZ"/>
        </w:rPr>
        <w:t> KONTROLA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04850" cy="476250"/>
            <wp:effectExtent l="19050" t="0" r="0" b="0"/>
            <wp:docPr id="7" name="obrázek 7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???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9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691F" w:rsidRDefault="0001691F" w:rsidP="0001691F">
      <w:r>
        <w:rPr>
          <w:rFonts w:ascii="Arial" w:hAnsi="Arial" w:cs="Arial"/>
          <w:color w:val="000000"/>
          <w:sz w:val="29"/>
          <w:szCs w:val="29"/>
          <w:shd w:val="clear" w:color="auto" w:fill="FDE65E"/>
        </w:rPr>
        <w:t xml:space="preserve">Zkontroluj. Tam, kde je špatný výsledek, napiš správný. Kde je správný, vlož tento symbol </w:t>
      </w:r>
      <w:r>
        <w:rPr>
          <w:rFonts w:ascii="MS Gothic" w:eastAsia="MS Gothic" w:hAnsi="MS Gothic" w:cs="MS Gothic" w:hint="eastAsia"/>
          <w:color w:val="000000"/>
          <w:sz w:val="29"/>
          <w:szCs w:val="29"/>
          <w:shd w:val="clear" w:color="auto" w:fill="FDE65E"/>
        </w:rPr>
        <w:t>✔</w:t>
      </w:r>
      <w:r>
        <w:rPr>
          <w:rFonts w:ascii="Arial" w:hAnsi="Arial" w:cs="Arial"/>
          <w:color w:val="000000"/>
          <w:sz w:val="29"/>
          <w:szCs w:val="29"/>
          <w:shd w:val="clear" w:color="auto" w:fill="FDE65E"/>
        </w:rPr>
        <w:t>,(použij dole tlačítko). </w:t>
      </w:r>
      <w:r>
        <w:rPr>
          <w:rFonts w:ascii="Arial" w:hAnsi="Arial" w:cs="Arial"/>
          <w:b/>
          <w:bCs/>
          <w:color w:val="FF0000"/>
          <w:sz w:val="29"/>
          <w:szCs w:val="29"/>
          <w:shd w:val="clear" w:color="auto" w:fill="FDE65E"/>
        </w:rPr>
        <w:t>Písmena za správnými příklady tvoří tajenku.</w:t>
      </w:r>
      <w:r>
        <w:rPr>
          <w:rFonts w:ascii="Arial" w:hAnsi="Arial" w:cs="Arial"/>
          <w:color w:val="000000"/>
          <w:sz w:val="29"/>
          <w:szCs w:val="29"/>
          <w:shd w:val="clear" w:color="auto" w:fill="FDE65E"/>
        </w:rPr>
        <w:t> </w:t>
      </w:r>
    </w:p>
    <w:sectPr w:rsidR="0001691F" w:rsidSect="000169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691F"/>
    <w:rsid w:val="0001691F"/>
    <w:rsid w:val="009C0CAC"/>
    <w:rsid w:val="00AF58F2"/>
    <w:rsid w:val="00CE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8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169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1691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apspan">
    <w:name w:val="gapspan"/>
    <w:basedOn w:val="Standardnpsmoodstavce"/>
    <w:rsid w:val="0001691F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169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1691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14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image" Target="media/image3.jpeg"/><Relationship Id="rId26" Type="http://schemas.openxmlformats.org/officeDocument/2006/relationships/control" Target="activeX/activeX20.xml"/><Relationship Id="rId39" Type="http://schemas.openxmlformats.org/officeDocument/2006/relationships/control" Target="activeX/activeX31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image" Target="media/image7.jpeg"/><Relationship Id="rId47" Type="http://schemas.openxmlformats.org/officeDocument/2006/relationships/image" Target="media/image10.wmf"/><Relationship Id="rId50" Type="http://schemas.openxmlformats.org/officeDocument/2006/relationships/control" Target="activeX/activeX36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0.xml"/><Relationship Id="rId46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41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image" Target="media/image9.wmf"/><Relationship Id="rId53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image" Target="media/image5.jpeg"/><Relationship Id="rId49" Type="http://schemas.openxmlformats.org/officeDocument/2006/relationships/image" Target="media/image11.wmf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3.xml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2.jpeg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image" Target="media/image4.jpeg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image" Target="media/image8.wmf"/><Relationship Id="rId48" Type="http://schemas.openxmlformats.org/officeDocument/2006/relationships/control" Target="activeX/activeX35.xml"/><Relationship Id="rId8" Type="http://schemas.openxmlformats.org/officeDocument/2006/relationships/control" Target="activeX/activeX4.xml"/><Relationship Id="rId51" Type="http://schemas.openxmlformats.org/officeDocument/2006/relationships/image" Target="media/image1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2020-04-08T12:24:00Z</dcterms:created>
  <dcterms:modified xsi:type="dcterms:W3CDTF">2020-04-08T12:28:00Z</dcterms:modified>
</cp:coreProperties>
</file>